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Lexique de la maison</w:t>
      </w:r>
    </w:p>
    <w:p>
      <w:r>
        <w:t>Document fabriqué pour un atelier de Meridal : l'entreprise et ses règles sont inventées.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Écrire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Ne pas écrire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Pourquoi</w:t>
            </w:r>
          </w:p>
        </w:tc>
      </w:tr>
      <w:tr>
        <w:tc>
          <w:tcPr>
            <w:tcW w:type="dxa" w:w="2880"/>
          </w:tcPr>
          <w:p>
            <w:r>
              <w:t>installateur</w:t>
            </w:r>
          </w:p>
        </w:tc>
        <w:tc>
          <w:tcPr>
            <w:tcW w:type="dxa" w:w="2880"/>
          </w:tcPr>
          <w:p>
            <w:r>
              <w:t>électricien</w:t>
            </w:r>
          </w:p>
        </w:tc>
        <w:tc>
          <w:tcPr>
            <w:tcW w:type="dxa" w:w="2880"/>
          </w:tcPr>
          <w:p>
            <w:r>
              <w:t>Nos clients ne sont pas tous électriciens</w:t>
            </w:r>
          </w:p>
        </w:tc>
      </w:tr>
      <w:tr>
        <w:tc>
          <w:tcPr>
            <w:tcW w:type="dxa" w:w="2880"/>
          </w:tcPr>
          <w:p>
            <w:r>
              <w:t>interrupteur différentiel</w:t>
            </w:r>
          </w:p>
        </w:tc>
        <w:tc>
          <w:tcPr>
            <w:tcW w:type="dxa" w:w="2880"/>
          </w:tcPr>
          <w:p>
            <w:r>
              <w:t>inter diff, différentiel</w:t>
            </w:r>
          </w:p>
        </w:tc>
        <w:tc>
          <w:tcPr>
            <w:tcW w:type="dxa" w:w="2880"/>
          </w:tcPr>
          <w:p>
            <w:r>
              <w:t>Le nom complet évite la confusion avec le disjoncteur différentiel</w:t>
            </w:r>
          </w:p>
        </w:tc>
      </w:tr>
      <w:tr>
        <w:tc>
          <w:tcPr>
            <w:tcW w:type="dxa" w:w="2880"/>
          </w:tcPr>
          <w:p>
            <w:r>
              <w:t>projecteur LED</w:t>
            </w:r>
          </w:p>
        </w:tc>
        <w:tc>
          <w:tcPr>
            <w:tcW w:type="dxa" w:w="2880"/>
          </w:tcPr>
          <w:p>
            <w:r>
              <w:t>spot, lampe</w:t>
            </w:r>
          </w:p>
        </w:tc>
        <w:tc>
          <w:tcPr>
            <w:tcW w:type="dxa" w:w="2880"/>
          </w:tcPr>
          <w:p>
            <w:r>
              <w:t>Le terme du catalogue</w:t>
            </w:r>
          </w:p>
        </w:tc>
      </w:tr>
      <w:tr>
        <w:tc>
          <w:tcPr>
            <w:tcW w:type="dxa" w:w="2880"/>
          </w:tcPr>
          <w:p>
            <w:r>
              <w:t>indice de protection IP65</w:t>
            </w:r>
          </w:p>
        </w:tc>
        <w:tc>
          <w:tcPr>
            <w:tcW w:type="dxa" w:w="2880"/>
          </w:tcPr>
          <w:p>
            <w:r>
              <w:t>étanche</w:t>
            </w:r>
          </w:p>
        </w:tc>
        <w:tc>
          <w:tcPr>
            <w:tcW w:type="dxa" w:w="2880"/>
          </w:tcPr>
          <w:p>
            <w:r>
              <w:t>« Étanche » ne dit pas à quoi</w:t>
            </w:r>
          </w:p>
        </w:tc>
      </w:tr>
      <w:tr>
        <w:tc>
          <w:tcPr>
            <w:tcW w:type="dxa" w:w="2880"/>
          </w:tcPr>
          <w:p>
            <w:r>
              <w:t>40 A, 30 mA, 4 000 K</w:t>
            </w:r>
          </w:p>
        </w:tc>
        <w:tc>
          <w:tcPr>
            <w:tcW w:type="dxa" w:w="2880"/>
          </w:tcPr>
          <w:p>
            <w:r>
              <w:t>40A, 30mA, 4000K</w:t>
            </w:r>
          </w:p>
        </w:tc>
        <w:tc>
          <w:tcPr>
            <w:tcW w:type="dxa" w:w="2880"/>
          </w:tcPr>
          <w:p>
            <w:r>
              <w:t>Une espace entre le nombre et l'unité</w:t>
            </w:r>
          </w:p>
        </w:tc>
      </w:tr>
      <w:tr>
        <w:tc>
          <w:tcPr>
            <w:tcW w:type="dxa" w:w="2880"/>
          </w:tcPr>
          <w:p>
            <w:r>
              <w:t>couronne de 100 m</w:t>
            </w:r>
          </w:p>
        </w:tc>
        <w:tc>
          <w:tcPr>
            <w:tcW w:type="dxa" w:w="2880"/>
          </w:tcPr>
          <w:p>
            <w:r>
              <w:t>rouleau</w:t>
            </w:r>
          </w:p>
        </w:tc>
        <w:tc>
          <w:tcPr>
            <w:tcW w:type="dxa" w:w="2880"/>
          </w:tcPr>
          <w:p>
            <w:r>
              <w:t>Le terme du catalogue</w:t>
            </w:r>
          </w:p>
        </w:tc>
      </w:tr>
      <w:tr>
        <w:tc>
          <w:tcPr>
            <w:tcW w:type="dxa" w:w="2880"/>
          </w:tcPr>
          <w:p>
            <w:r>
              <w:t>conforme à la norme NF C 15-100</w:t>
            </w:r>
          </w:p>
        </w:tc>
        <w:tc>
          <w:tcPr>
            <w:tcW w:type="dxa" w:w="2880"/>
          </w:tcPr>
          <w:p>
            <w:r>
              <w:t>aux normes</w:t>
            </w:r>
          </w:p>
        </w:tc>
        <w:tc>
          <w:tcPr>
            <w:tcW w:type="dxa" w:w="2880"/>
          </w:tcPr>
          <w:p>
            <w:r>
              <w:t>Seulement si la fiche technique le dit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lexique-de-la-maison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