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 liste de vos tâches</w:t>
      </w:r>
    </w:p>
    <w:p>
      <w:r>
        <w:t>Modèle de Meridal, à remplir : une ligne par tâche et par personne. Dans la version Excel, les heures par semaine et la colonne « Candidate » se calculent seules, et les colonnes oui ou non se choisissent dans une liste.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r>
              <w:rPr>
                <w:b/>
              </w:rPr>
              <w:t>Tâche</w:t>
            </w:r>
          </w:p>
        </w:tc>
        <w:tc>
          <w:tcPr>
            <w:tcW w:type="dxa" w:w="785"/>
          </w:tcPr>
          <w:p>
            <w:r>
              <w:rPr>
                <w:b/>
              </w:rPr>
              <w:t>Qui</w:t>
            </w:r>
          </w:p>
        </w:tc>
        <w:tc>
          <w:tcPr>
            <w:tcW w:type="dxa" w:w="785"/>
          </w:tcPr>
          <w:p>
            <w:r>
              <w:rPr>
                <w:b/>
              </w:rPr>
              <w:t>Fois par semaine</w:t>
            </w:r>
          </w:p>
        </w:tc>
        <w:tc>
          <w:tcPr>
            <w:tcW w:type="dxa" w:w="785"/>
          </w:tcPr>
          <w:p>
            <w:r>
              <w:rPr>
                <w:b/>
              </w:rPr>
              <w:t>Minutes par fois</w:t>
            </w:r>
          </w:p>
        </w:tc>
        <w:tc>
          <w:tcPr>
            <w:tcW w:type="dxa" w:w="785"/>
          </w:tcPr>
          <w:p>
            <w:r>
              <w:rPr>
                <w:b/>
              </w:rPr>
              <w:t>Heures par semaine</w:t>
            </w:r>
          </w:p>
        </w:tc>
        <w:tc>
          <w:tcPr>
            <w:tcW w:type="dxa" w:w="785"/>
          </w:tcPr>
          <w:p>
            <w:r>
              <w:rPr>
                <w:b/>
              </w:rPr>
              <w:t>Faite d'écrit</w:t>
            </w:r>
          </w:p>
        </w:tc>
        <w:tc>
          <w:tcPr>
            <w:tcW w:type="dxa" w:w="785"/>
          </w:tcPr>
          <w:p>
            <w:r>
              <w:rPr>
                <w:b/>
              </w:rPr>
              <w:t>Vérifiable par l'équipe</w:t>
            </w:r>
          </w:p>
        </w:tc>
        <w:tc>
          <w:tcPr>
            <w:tcW w:type="dxa" w:w="785"/>
          </w:tcPr>
          <w:p>
            <w:r>
              <w:rPr>
                <w:b/>
              </w:rPr>
              <w:t>Une erreur se rattrape</w:t>
            </w:r>
          </w:p>
        </w:tc>
        <w:tc>
          <w:tcPr>
            <w:tcW w:type="dxa" w:w="785"/>
          </w:tcPr>
          <w:p>
            <w:r>
              <w:rPr>
                <w:b/>
              </w:rPr>
              <w:t>Données personnelles ou sensibles</w:t>
            </w:r>
          </w:p>
        </w:tc>
        <w:tc>
          <w:tcPr>
            <w:tcW w:type="dxa" w:w="785"/>
          </w:tcPr>
          <w:p>
            <w:r>
              <w:rPr>
                <w:b/>
              </w:rPr>
              <w:t>Candidate</w:t>
            </w:r>
          </w:p>
        </w:tc>
        <w:tc>
          <w:tcPr>
            <w:tcW w:type="dxa" w:w="785"/>
          </w:tcPr>
          <w:p>
            <w:r>
              <w:rPr>
                <w:b/>
              </w:rPr>
              <w:t>Remarques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liste-des-taches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