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Procédure : les visites aux clients</w:t>
      </w:r>
    </w:p>
    <w:p>
      <w:r>
        <w:t>Document fabriqué pour un projet d'entraînement de Meridal : l'entreprise, le Comptoir Arcelle, négoce de matériaux de soixante personnes, ses services, ses montants et ses règles sont inventés.</w:t>
      </w:r>
    </w:p>
    <w:p>
      <w:r>
        <w:t>Mise à jour le 12 mars 2026. Responsable : la direction commerciale.</w:t>
      </w:r>
    </w:p>
    <w:p>
      <w:pPr>
        <w:pStyle w:val="Heading2"/>
      </w:pPr>
      <w:r>
        <w:t>Avant</w:t>
      </w:r>
    </w:p>
    <w:p>
      <w:r>
        <w:t>La visite est inscrite dans le logiciel de suivi des clients, avec son objet.</w:t>
      </w:r>
    </w:p>
    <w:p>
      <w:pPr>
        <w:pStyle w:val="Heading2"/>
      </w:pPr>
      <w:r>
        <w:t>Après</w:t>
      </w:r>
    </w:p>
    <w:p>
      <w:r>
        <w:t>Le compte rendu de visite s'écrit dans le logiciel sous 48 heures : les besoins, les suites à donner, la date du prochain contact.</w:t>
      </w:r>
    </w:p>
    <w:p>
      <w:pPr>
        <w:pStyle w:val="Heading2"/>
      </w:pPr>
      <w:r>
        <w:t>Les échantillons</w:t>
      </w:r>
    </w:p>
    <w:p>
      <w:r>
        <w:t>Les échantillons remis au client s'inscrivent dans le compte rendu, avec leur référence et leur quantité.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09-visites-clients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